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BBC" w:rsidRPr="00440BBC" w:rsidRDefault="00440BBC" w:rsidP="00440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 w:rsidRPr="00440BBC">
        <w:rPr>
          <w:rFonts w:ascii="Times New Roman" w:eastAsia="Times New Roman" w:hAnsi="Times New Roman" w:cs="Times New Roman"/>
          <w:b/>
          <w:i/>
          <w:sz w:val="28"/>
          <w:szCs w:val="20"/>
          <w:lang w:val="es-ES" w:eastAsia="es-ES"/>
        </w:rPr>
        <w:t>IESS – ESCUELA NOCTURNA</w:t>
      </w:r>
      <w:r w:rsidRPr="00440BBC"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 xml:space="preserve">  </w:t>
      </w:r>
    </w:p>
    <w:p w:rsidR="00440BBC" w:rsidRPr="00440BBC" w:rsidRDefault="00440BBC" w:rsidP="00440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</w:pPr>
      <w:r w:rsidRPr="00440BBC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>Curso: 6°                      División: Única</w:t>
      </w:r>
    </w:p>
    <w:p w:rsidR="00440BBC" w:rsidRPr="00440BBC" w:rsidRDefault="00440BBC" w:rsidP="00440B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</w:pPr>
      <w:r w:rsidRPr="00440BBC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 xml:space="preserve">Ciclo: CE                     </w:t>
      </w:r>
    </w:p>
    <w:p w:rsidR="00440BBC" w:rsidRPr="00440BBC" w:rsidRDefault="00440BBC" w:rsidP="00440BB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</w:pPr>
      <w:r w:rsidRPr="00440BBC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 xml:space="preserve">Disciplina: </w:t>
      </w:r>
      <w:r w:rsidRPr="00440BBC">
        <w:rPr>
          <w:rFonts w:ascii="Times New Roman" w:eastAsia="Times New Roman" w:hAnsi="Times New Roman" w:cs="Times New Roman"/>
          <w:b/>
          <w:sz w:val="24"/>
          <w:szCs w:val="20"/>
          <w:lang w:val="es-AR" w:eastAsia="es-ES"/>
        </w:rPr>
        <w:t>Educación Física</w:t>
      </w:r>
    </w:p>
    <w:p w:rsidR="00440BBC" w:rsidRPr="00440BBC" w:rsidRDefault="00440BBC" w:rsidP="00440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 xml:space="preserve"> P</w:t>
      </w:r>
      <w:r w:rsidRPr="00440BBC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>rofesora: Daniela Díaz</w:t>
      </w:r>
    </w:p>
    <w:p w:rsidR="00440BBC" w:rsidRPr="00440BBC" w:rsidRDefault="00440BBC" w:rsidP="00440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</w:pPr>
    </w:p>
    <w:p w:rsidR="00EE7608" w:rsidRDefault="00EE7608"/>
    <w:p w:rsidR="00440BBC" w:rsidRDefault="00440BBC"/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AR" w:eastAsia="es-ES"/>
        </w:rPr>
      </w:pPr>
      <w:r w:rsidRPr="00440BB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s-AR" w:eastAsia="es-ES"/>
        </w:rPr>
        <w:t>APRENDIZAJES Y CONTENIDOS</w:t>
      </w:r>
    </w:p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440BBC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EJE: PRÁCTICAS CORPORALES, MOTRICES Y LUDOMOTRICES REFERIDAS A LA DISPONIBILIDAD DE SÍ MISMO.</w:t>
      </w:r>
    </w:p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440BBC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>SUB-EJE:</w:t>
      </w:r>
      <w:r w:rsidRPr="00440BBC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</w:t>
      </w:r>
      <w:r w:rsidRPr="00440BBC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La construcción de la constitución motriz con un enfoque saludable.</w:t>
      </w:r>
    </w:p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440BBC" w:rsidRPr="00440BBC" w:rsidRDefault="00440BBC" w:rsidP="00440BB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El despliegue de las posibilidades de acción del propio cuerpo, considerando sus cambios y continuidades en relación con el ambiente social en la práctica de actividades corporales y motrices.</w:t>
      </w:r>
    </w:p>
    <w:p w:rsidR="00440BBC" w:rsidRPr="00440BBC" w:rsidRDefault="00440BBC" w:rsidP="00440BB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Renovación de la imagen de sí en la experiencia de diversas prácticas corporales, ludomotrices y deportivas. </w:t>
      </w:r>
      <w:r w:rsidRPr="00440BBC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>Grupos musculares, ubicación y acción. Sistema óseo-articular.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Producción motriz crecientemente eficaz en la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resolución de problemas que representan las prácticas corporales, ludomotrices y deportivas.</w:t>
      </w:r>
    </w:p>
    <w:p w:rsidR="00440BBC" w:rsidRPr="00440BBC" w:rsidRDefault="00440BBC" w:rsidP="00440BB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Conocimiento, selección y valoración de prácticas corporales y motrices que promueven el desarrollo de las capacidades condicionales y coordinativas.</w:t>
      </w:r>
    </w:p>
    <w:p w:rsidR="00440BBC" w:rsidRPr="00440BBC" w:rsidRDefault="00440BBC" w:rsidP="00440BB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Elaboración de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propuestas básicas de un Plan de Trabajo saludable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que incluya los principios de entrenamiento de las capacidades condicionales y coordinativas.</w:t>
      </w:r>
    </w:p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  <w:r w:rsidRPr="00440BBC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>SUB-EJE</w:t>
      </w:r>
      <w:r w:rsidRPr="00440BBC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: La construcción de la disponibilidad motriz y su manifestación singular.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Calibri" w:eastAsia="SymbolMT" w:hAnsi="Calibri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ymbolMT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SymbolMT" w:hAnsi="Times New Roman" w:cs="Times New Roman"/>
          <w:sz w:val="24"/>
          <w:szCs w:val="24"/>
          <w:lang w:val="es-AR"/>
        </w:rPr>
        <w:t xml:space="preserve">Experimentación de </w:t>
      </w:r>
      <w:r w:rsidRPr="00440BBC">
        <w:rPr>
          <w:rFonts w:ascii="Times New Roman" w:eastAsia="SymbolMT" w:hAnsi="Times New Roman" w:cs="Times New Roman"/>
          <w:b/>
          <w:bCs/>
          <w:sz w:val="24"/>
          <w:szCs w:val="24"/>
          <w:lang w:val="es-AR"/>
        </w:rPr>
        <w:t xml:space="preserve">prácticas de habilidades motrices específicas en contextos estables y cambiantes, en la manipulación de objetos y que promuevan el desarrollo de capacidades coordinativas y condicionales. </w:t>
      </w:r>
    </w:p>
    <w:p w:rsidR="00440BBC" w:rsidRPr="00440BBC" w:rsidRDefault="00440BBC" w:rsidP="00440BBC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ymbolMT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SymbolMT" w:hAnsi="Times New Roman" w:cs="Times New Roman"/>
          <w:sz w:val="24"/>
          <w:szCs w:val="24"/>
          <w:lang w:val="es-AR"/>
        </w:rPr>
        <w:t xml:space="preserve"> Prácticas gimnásticas</w:t>
      </w:r>
    </w:p>
    <w:p w:rsidR="00440BBC" w:rsidRPr="00440BBC" w:rsidRDefault="00440BBC" w:rsidP="00440BB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SymbolMT" w:hAnsi="Times New Roman" w:cs="Times New Roman"/>
          <w:sz w:val="24"/>
          <w:szCs w:val="24"/>
          <w:lang w:val="es-AR"/>
        </w:rPr>
        <w:t>Prácticas deportivas (incluye el atletismo)</w:t>
      </w:r>
    </w:p>
    <w:p w:rsidR="00440BBC" w:rsidRPr="00440BBC" w:rsidRDefault="00440BBC" w:rsidP="00440BB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SymbolMT" w:hAnsi="Times New Roman" w:cs="Times New Roman"/>
          <w:sz w:val="24"/>
          <w:szCs w:val="24"/>
          <w:lang w:val="es-AR"/>
        </w:rPr>
        <w:t>Prácticas lúdicas y expresivas</w:t>
      </w:r>
    </w:p>
    <w:p w:rsidR="00440BBC" w:rsidRPr="00440BBC" w:rsidRDefault="00440BBC" w:rsidP="00440BBC">
      <w:pPr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SymbolMT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SymbolMT" w:hAnsi="Times New Roman" w:cs="Times New Roman"/>
          <w:sz w:val="24"/>
          <w:szCs w:val="24"/>
          <w:lang w:val="es-AR"/>
        </w:rPr>
        <w:lastRenderedPageBreak/>
        <w:t>Prácticas en el ambiente natural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 Narrow"/>
          <w:sz w:val="21"/>
          <w:szCs w:val="21"/>
          <w:lang w:val="es-AR"/>
        </w:rPr>
      </w:pPr>
    </w:p>
    <w:p w:rsidR="00440BBC" w:rsidRPr="00440BBC" w:rsidRDefault="00440BBC" w:rsidP="00440BB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Experimentación de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prácticas motrices expresivas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desde las propias posibilidades y singularidades.</w:t>
      </w:r>
    </w:p>
    <w:p w:rsidR="00440BBC" w:rsidRPr="00440BBC" w:rsidRDefault="00440BBC" w:rsidP="00440BBC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Expresión Corporal</w:t>
      </w:r>
    </w:p>
    <w:p w:rsidR="00440BBC" w:rsidRPr="00440BBC" w:rsidRDefault="00440BBC" w:rsidP="00440BBC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Juego Corporal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EJE: PRÁCTICAS CORPORALES, MOTRICES Y LUDOMOTRICES EN INTERACCIÓN CON OTROS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  <w:t xml:space="preserve">SUB-EJE: </w:t>
      </w:r>
      <w:r w:rsidRPr="00440BBC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La construcción de la disponibilidad motriz en</w:t>
      </w:r>
      <w:r w:rsidRPr="00440BBC"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  <w:t xml:space="preserve"> </w:t>
      </w:r>
      <w:r w:rsidRPr="00440BBC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interacción con otros con integración crítica y reflexiva.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Conocimiento, práctica y valoración de la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lógica interna de los deportes individuales.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Apropiación de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habilidades específicas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referidas a la práctica deportiva escolar.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Producción motriz crecientemente eficaz en la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resolución de problemas que las prácticas deportivas escolares demandan.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Cs/>
          <w:sz w:val="24"/>
          <w:szCs w:val="24"/>
          <w:lang w:val="es-AR"/>
        </w:rPr>
        <w:t>Acuerdo, recreación y modificación de la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 estructura de cada deporte con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sentido colaborativo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, de inclusión y disfrute.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Práctica del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deporte escolar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: Atletismo (</w:t>
      </w:r>
      <w:r w:rsidRPr="00440BBC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lanzamiento de Jabalina, lanzamiento de bala, salto en largo, salto en alto y posta)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y Gimnasia.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Elaboración y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creación de nuevas y variadas formas de movimiento:                                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                                                                                                                  </w:t>
      </w:r>
      <w:r w:rsidRPr="00440BBC">
        <w:rPr>
          <w:rFonts w:ascii="Times New Roman" w:eastAsia="Arial Unicode MS" w:hAnsi="Times New Roman" w:cs="Times New Roman"/>
          <w:sz w:val="24"/>
          <w:szCs w:val="24"/>
          <w:lang w:val="es-AR"/>
        </w:rPr>
        <w:t></w:t>
      </w:r>
      <w:r w:rsidRPr="00440BBC">
        <w:rPr>
          <w:rFonts w:ascii="Times New Roman" w:eastAsia="SymbolMT" w:hAnsi="Times New Roman" w:cs="Times New Roman"/>
          <w:sz w:val="24"/>
          <w:szCs w:val="24"/>
          <w:lang w:val="es-AR"/>
        </w:rPr>
        <w:t xml:space="preserve">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Actividades y juegos de destrezas con utilización de elementos tradicionales o construidos</w:t>
      </w:r>
    </w:p>
    <w:p w:rsidR="00440BBC" w:rsidRPr="00440BBC" w:rsidRDefault="00440BBC" w:rsidP="00440BB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Conocimiento de los procedimientos adecuados para la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aplicación de los primeros auxilios en los accidentes más frecuentes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como producto de la participación en prácticas corporales y motrices.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i/>
          <w:sz w:val="24"/>
          <w:szCs w:val="24"/>
          <w:lang w:val="es-AR"/>
        </w:rPr>
        <w:t xml:space="preserve">SUB-EJE: </w:t>
      </w:r>
      <w:r w:rsidRPr="00440BBC">
        <w:rPr>
          <w:rFonts w:ascii="Times New Roman" w:eastAsia="Calibri" w:hAnsi="Times New Roman" w:cs="Times New Roman"/>
          <w:b/>
          <w:i/>
          <w:sz w:val="24"/>
          <w:szCs w:val="24"/>
          <w:lang w:val="es-AR"/>
        </w:rPr>
        <w:t>La construcción de códigos de expresión y comunicación corporal compartidos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Creación y apropiación de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prácticas corporales y motrices expresivas en grupos o conjuntos.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val="es-AR"/>
        </w:rPr>
      </w:pPr>
    </w:p>
    <w:p w:rsidR="00440BBC" w:rsidRPr="00440BBC" w:rsidRDefault="00440BBC" w:rsidP="00440B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  <w:r w:rsidRPr="00440B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EJE: PRÁCTICAS CORPORALES, MOTRICES Y LUDOMOTRICES EN EL AMBIENTE NATURAL Y OTROS.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  <w:r w:rsidRPr="00440BBC">
        <w:rPr>
          <w:rFonts w:ascii="Times New Roman" w:eastAsia="Times New Roman" w:hAnsi="Times New Roman" w:cs="Times New Roman"/>
          <w:bCs/>
          <w:i/>
          <w:sz w:val="24"/>
          <w:szCs w:val="24"/>
          <w:lang w:val="es-AR" w:eastAsia="es-ES"/>
        </w:rPr>
        <w:t>SUB-EJE</w:t>
      </w:r>
      <w:r w:rsidRPr="00440B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: La construcción de la interacción equilibrada, sensible y de disfrute con el ambiente natural y otros.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Intervención en prácticas que manifiesten el interés por el cuidado y preservación del bienestar social.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Intervención con carácter preventivo y reparador frente a la problemática ambiental en la implementación de proyectos socio comunitarios solidarios.</w:t>
      </w:r>
    </w:p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AR" w:eastAsia="es-ES"/>
        </w:rPr>
      </w:pPr>
    </w:p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440BBC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EJE: PRÁCTICAS CORPORALES, MOTRICES Y LUDOMOTRICES REFERIDAS A LA DISPONIBILIDAD DE SÍ MISMO.</w:t>
      </w:r>
    </w:p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440BBC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>SUB-EJE:</w:t>
      </w:r>
      <w:r w:rsidRPr="00440BBC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</w:t>
      </w:r>
      <w:r w:rsidRPr="00440BBC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La construcción de la constitución corporal y motriz con un enfoque saludable.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Reconocimiento de las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múltiples dimensiones del cuerpo sexuado en la construcción de la imagen corporal propia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, en la práctica de actividades corporales y motrices.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bCs/>
          <w:sz w:val="21"/>
          <w:szCs w:val="21"/>
          <w:lang w:val="es-AR"/>
        </w:rPr>
      </w:pPr>
    </w:p>
    <w:p w:rsidR="00440BBC" w:rsidRPr="00440BBC" w:rsidRDefault="00440BBC" w:rsidP="00440BB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Asunción de una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postura crítica respecto de los modelos dominantes sobre el cuerpo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; el sentido social y cultural que al mismo se le asigna y su implicancia en la construcción de la imagen de sí y en el establecimiento de vínculos e interacciones entre géneros, en el marco de las prácticas corporales y motrices.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Producción motriz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crecientemente eficaz en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la resolución de problemas que representan las prácticas corporales, ludomotrices y deportivas.</w:t>
      </w:r>
    </w:p>
    <w:p w:rsidR="00440BBC" w:rsidRPr="00440BBC" w:rsidRDefault="00440BBC" w:rsidP="00440BBC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Cs/>
          <w:sz w:val="24"/>
          <w:szCs w:val="24"/>
          <w:lang w:val="es-AR"/>
        </w:rPr>
        <w:t>Asunción y manifestación de una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 posición crítica, responsable y constructiva en relación con los mensajes que los medios de comunicación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divulgan acerca de la práctica de actividades físicas y deportivas dominantes.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bCs/>
          <w:sz w:val="21"/>
          <w:szCs w:val="21"/>
          <w:lang w:val="es-AR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  <w:t xml:space="preserve">SUB-EJE: </w:t>
      </w:r>
      <w:r w:rsidRPr="00440BBC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La construcción de la disponibilidad motriz y su manifestación singular.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</w:p>
    <w:p w:rsidR="00440BBC" w:rsidRPr="00440BBC" w:rsidRDefault="00440BBC" w:rsidP="00440BBC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Experimentación de prácticas de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habilidades motrices específicas en contextos estables y cambiantes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, en la manipulación de objetos y que promuevan el desarrollo de capacidades coordinativas y condicionales.</w:t>
      </w:r>
    </w:p>
    <w:p w:rsidR="00440BBC" w:rsidRPr="00440BBC" w:rsidRDefault="00440BBC" w:rsidP="00440BBC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Prácticas deportivas </w:t>
      </w:r>
    </w:p>
    <w:p w:rsidR="00440BBC" w:rsidRPr="00440BBC" w:rsidRDefault="00440BBC" w:rsidP="00440BBC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lastRenderedPageBreak/>
        <w:t>Prácticas lúdicas y expresivas</w:t>
      </w:r>
    </w:p>
    <w:p w:rsidR="00440BBC" w:rsidRPr="00440BBC" w:rsidRDefault="00440BBC" w:rsidP="00440BBC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Prácticas en el ambiente natural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Experimentación de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prácticas motrices expresivas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desde las propias posibilidades y singularidades.</w:t>
      </w:r>
    </w:p>
    <w:p w:rsidR="00440BBC" w:rsidRPr="00440BBC" w:rsidRDefault="00440BBC" w:rsidP="00440BBC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Expresión Corporal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  <w:r w:rsidRPr="00440B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EJE: PRÁCTICAS CORPORALES, MOTRICES Y LUDOMOTRICES EN INTERACCIÓN CON OTROS.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  <w:t xml:space="preserve">SUB-EJE: </w:t>
      </w:r>
      <w:r w:rsidRPr="00440BBC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La construcción de la disponibilidad motriz en</w:t>
      </w:r>
      <w:r w:rsidRPr="00440BBC"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  <w:t xml:space="preserve"> </w:t>
      </w:r>
      <w:r w:rsidRPr="00440BBC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interacción con otros con integración crítica y reflexiva.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Apropiación de la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práctica deportiva escolar como construcción y recreación social y cultural.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Conocimiento, práctica y valoración de la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lógica interna de los deportes individuales y colectivos.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Desarrollo del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pensamiento táctico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en la práctica deportiva escolar.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Apropiación de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habilidades específicas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referidas a la práctica deportiva escolar.</w:t>
      </w:r>
    </w:p>
    <w:p w:rsidR="00440BBC" w:rsidRPr="00440BBC" w:rsidRDefault="00440BBC" w:rsidP="00440BB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Conocimiento y valoración de las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reglas del deporte escolar como marco normativo necesario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para su práctica.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Práctica del deporte escolar: Voleibol Y </w:t>
      </w:r>
      <w:proofErr w:type="spellStart"/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Handball</w:t>
      </w:r>
      <w:proofErr w:type="spellEnd"/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.</w:t>
      </w:r>
    </w:p>
    <w:p w:rsidR="00440BBC" w:rsidRPr="00440BBC" w:rsidRDefault="00440BBC" w:rsidP="00440BB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Participación en prácticas corporales, ludomotrices y/o deportivas, caracterizadas por la equidad, la interacción entre los géneros y la atención a la diversidad.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Conocimiento de los procedimientos adecuados para la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aplicación de los primeros auxilios en los accidentes más frecuentes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como producto de la participación en prácticas corporales y motrices.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i/>
          <w:sz w:val="24"/>
          <w:szCs w:val="24"/>
          <w:lang w:val="es-AR"/>
        </w:rPr>
        <w:t xml:space="preserve">SUB-EJE: </w:t>
      </w:r>
      <w:r w:rsidRPr="00440BBC">
        <w:rPr>
          <w:rFonts w:ascii="Times New Roman" w:eastAsia="Calibri" w:hAnsi="Times New Roman" w:cs="Times New Roman"/>
          <w:b/>
          <w:i/>
          <w:sz w:val="24"/>
          <w:szCs w:val="24"/>
          <w:lang w:val="es-AR"/>
        </w:rPr>
        <w:t>La construcción de códigos de expresión y comunicación corporal compartidos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Manifestación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de saberes motrices singulares y de las expresiones del entorno cultural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cercano, individual y colectivo.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s-AR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s-AR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EJE: PRÁCTICAS CORPORALES, MOTRICES Y LUDOMOTRICES EN EL AMBIENTE NATURAL Y OTROS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  <w:r w:rsidRPr="00440BBC">
        <w:rPr>
          <w:rFonts w:ascii="Times New Roman" w:eastAsia="Times New Roman" w:hAnsi="Times New Roman" w:cs="Times New Roman"/>
          <w:bCs/>
          <w:i/>
          <w:sz w:val="24"/>
          <w:szCs w:val="24"/>
          <w:lang w:val="es-AR" w:eastAsia="es-ES"/>
        </w:rPr>
        <w:t>SUB-EJE</w:t>
      </w:r>
      <w:r w:rsidRPr="00440B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: La construcción de la interacción equilibrada, sensible y de disfrute con el ambiente natural y otros.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</w:p>
    <w:p w:rsidR="00440BBC" w:rsidRPr="00440BBC" w:rsidRDefault="00440BBC" w:rsidP="00440BBC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Cs/>
          <w:sz w:val="24"/>
          <w:szCs w:val="24"/>
          <w:lang w:val="es-AR"/>
        </w:rPr>
        <w:t>Experimentación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 de actividades ludomotrices, </w:t>
      </w:r>
      <w:r w:rsidRPr="00440BBC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individuales y grupales</w:t>
      </w:r>
      <w:r w:rsidRPr="00440BBC">
        <w:rPr>
          <w:rFonts w:ascii="Times New Roman" w:eastAsia="Times New Roman" w:hAnsi="Times New Roman" w:cs="Times New Roman"/>
          <w:bCs/>
          <w:sz w:val="24"/>
          <w:szCs w:val="24"/>
          <w:lang w:val="es-AR"/>
        </w:rPr>
        <w:t>, para el desempeño eficaz, placentero y equilibrado en el ambiente.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Cs/>
          <w:sz w:val="24"/>
          <w:szCs w:val="24"/>
          <w:lang w:val="es-AR"/>
        </w:rPr>
        <w:t xml:space="preserve">Intervención con carácter preventivo y reparador frente a la problemática ambiental en la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implementación de proyectos socio comunitarios solidarios.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Identificación y experimentación de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habilidades en prácticas corporales y motrices con referencia a condiciones y características del ambiente natural y otros.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440BBC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EJE: PRÁCTICAS CORPORALES, MOTRICES Y LUDOMOTRICES REFERIDAS A LA DISPONIBILIDAD DE SÍ MISMO.</w:t>
      </w:r>
    </w:p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</w:pPr>
      <w:r w:rsidRPr="00440BBC">
        <w:rPr>
          <w:rFonts w:ascii="Times New Roman" w:eastAsia="Times New Roman" w:hAnsi="Times New Roman" w:cs="Times New Roman"/>
          <w:i/>
          <w:sz w:val="24"/>
          <w:szCs w:val="24"/>
          <w:lang w:val="es-AR" w:eastAsia="es-ES"/>
        </w:rPr>
        <w:t>SUB-EJE:</w:t>
      </w:r>
      <w:r w:rsidRPr="00440BBC"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  <w:t xml:space="preserve"> </w:t>
      </w:r>
      <w:r w:rsidRPr="00440BBC">
        <w:rPr>
          <w:rFonts w:ascii="Times New Roman" w:eastAsia="Times New Roman" w:hAnsi="Times New Roman" w:cs="Times New Roman"/>
          <w:b/>
          <w:i/>
          <w:sz w:val="24"/>
          <w:szCs w:val="24"/>
          <w:lang w:val="es-AR" w:eastAsia="es-ES"/>
        </w:rPr>
        <w:t>La construcción de la constitución corporal y motriz con un enfoque saludable.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Producción motriz crecientemente eficaz en la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resolución de problemas que representan las prácticas corporales, ludomotrices y deportivas.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Cs/>
          <w:sz w:val="24"/>
          <w:szCs w:val="24"/>
          <w:lang w:val="es-AR"/>
        </w:rPr>
        <w:t>Participación en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 prácticas corporales, ludomotrices y/o deportivas, caracterizadas por la equidad, la interacción entre los géneros y la atención a la diversidad.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val="es-AR" w:eastAsia="es-ES"/>
        </w:rPr>
      </w:pPr>
      <w:r w:rsidRPr="00440BBC">
        <w:rPr>
          <w:rFonts w:ascii="Times New Roman" w:eastAsia="Calibri" w:hAnsi="Times New Roman" w:cs="Times New Roman"/>
          <w:bCs/>
          <w:i/>
          <w:sz w:val="24"/>
          <w:szCs w:val="24"/>
          <w:lang w:val="es-AR" w:eastAsia="es-ES"/>
        </w:rPr>
        <w:t xml:space="preserve">SUB-EJE: </w:t>
      </w:r>
      <w:r w:rsidRPr="00440BBC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 w:eastAsia="es-ES"/>
        </w:rPr>
        <w:t>La construcción de la disponibilidad motriz y su manifestación singular.</w:t>
      </w:r>
    </w:p>
    <w:p w:rsidR="00440BBC" w:rsidRPr="00440BBC" w:rsidRDefault="00440BBC" w:rsidP="00440B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</w:p>
    <w:p w:rsidR="00440BBC" w:rsidRPr="00440BBC" w:rsidRDefault="00440BBC" w:rsidP="00440BBC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Experimentación de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prácticas motrices expresivas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desde las propias posibilidades y singularidades</w:t>
      </w:r>
      <w:r w:rsidRPr="00440BBC">
        <w:rPr>
          <w:rFonts w:ascii="Times New Roman" w:eastAsia="Wingdings-Regular" w:hAnsi="Times New Roman" w:cs="Times New Roman"/>
          <w:sz w:val="24"/>
          <w:szCs w:val="24"/>
          <w:lang w:val="es-AR"/>
        </w:rPr>
        <w:t xml:space="preserve"> </w:t>
      </w:r>
    </w:p>
    <w:p w:rsidR="00440BBC" w:rsidRPr="00440BBC" w:rsidRDefault="00440BBC" w:rsidP="00440BBC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Expresión artística de movimientos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1"/>
          <w:szCs w:val="21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1"/>
          <w:szCs w:val="21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sz w:val="21"/>
          <w:szCs w:val="21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EJE: PRÁCTICAS CORPORALES, MOTRICES Y LUDOMOTRICES EN INTERACCIÓN CON OTROS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  <w:lastRenderedPageBreak/>
        <w:t xml:space="preserve">SUB-EJE: </w:t>
      </w:r>
      <w:r w:rsidRPr="00440BBC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La construcción de la disponibilidad motriz en</w:t>
      </w:r>
      <w:r w:rsidRPr="00440BBC">
        <w:rPr>
          <w:rFonts w:ascii="Times New Roman" w:eastAsia="Calibri" w:hAnsi="Times New Roman" w:cs="Times New Roman"/>
          <w:bCs/>
          <w:i/>
          <w:sz w:val="24"/>
          <w:szCs w:val="24"/>
          <w:lang w:val="es-AR"/>
        </w:rPr>
        <w:t xml:space="preserve"> </w:t>
      </w:r>
      <w:r w:rsidRPr="00440BBC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interacción con otros con integración crítica y reflexiva.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Apropiación de la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práctica deportiva escolar como construcción y recreación social cultural.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6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Conocimiento, práctica y valoración de la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lógica interna de los deportes individuales y colectivos.</w:t>
      </w:r>
      <w:r w:rsidRPr="00440BBC">
        <w:rPr>
          <w:rFonts w:ascii="Times New Roman" w:eastAsia="SymbolMT" w:hAnsi="Times New Roman" w:cs="Times New Roman"/>
          <w:sz w:val="24"/>
          <w:szCs w:val="24"/>
          <w:lang w:val="es-AR"/>
        </w:rPr>
        <w:t xml:space="preserve">      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6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Desarrollo del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pensamiento táctico y estratégico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en la práctica deportiva escolar.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6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Apropiación de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habilidades específicas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referidas a la práctica deportiva escolar.</w:t>
      </w:r>
    </w:p>
    <w:p w:rsidR="00440BBC" w:rsidRPr="00440BBC" w:rsidRDefault="00440BBC" w:rsidP="00440BB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Práctica del deporte escolar: Fútbol y Softbol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6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Asunción y manifestación de una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posición crítica, responsable y constructiva en relación con los mensajes que los medios de comunicación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divulgan acerca de la práctica de actividades físicas y deportivas dominantes.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6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SymbolMT" w:hAnsi="Times New Roman" w:cs="Times New Roman"/>
          <w:sz w:val="24"/>
          <w:szCs w:val="24"/>
          <w:lang w:val="es-AR"/>
        </w:rPr>
        <w:t xml:space="preserve">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Participación en prácticas corporales, ludomotrices y/o deportivas, caracterizadas por la equidad, la interacción entre los géneros y la atención a la diversidad.</w:t>
      </w:r>
    </w:p>
    <w:p w:rsidR="00440BBC" w:rsidRPr="00440BBC" w:rsidRDefault="00440BBC" w:rsidP="00440BB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Conocimiento de los procedimientos adecuados para la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aplicación de los primeros auxilios en los accidentes más frecuentes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como producto de la participación en prácticas corporales y motrices.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i/>
          <w:sz w:val="24"/>
          <w:szCs w:val="24"/>
          <w:lang w:val="es-AR"/>
        </w:rPr>
        <w:t xml:space="preserve">SUB-EJE: </w:t>
      </w:r>
      <w:r w:rsidRPr="00440BBC">
        <w:rPr>
          <w:rFonts w:ascii="Times New Roman" w:eastAsia="Calibri" w:hAnsi="Times New Roman" w:cs="Times New Roman"/>
          <w:b/>
          <w:i/>
          <w:sz w:val="24"/>
          <w:szCs w:val="24"/>
          <w:lang w:val="es-AR"/>
        </w:rPr>
        <w:t>La construcción de códigos de expresión y comunicación corporal compartidos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Participación en prácticas expresivas caracterizadas por la equidad, la interacción entre los géneros y la atención a la diversidad.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i/>
          <w:sz w:val="24"/>
          <w:szCs w:val="24"/>
          <w:lang w:val="es-AR"/>
        </w:rPr>
        <w:t>EJE: PRÁCTICAS CORPORALES, MOTRICES Y LUDOMOTRICES EN EL AMBIENTE NATURAL Y OTROS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  <w:r w:rsidRPr="00440BBC">
        <w:rPr>
          <w:rFonts w:ascii="Times New Roman" w:eastAsia="Times New Roman" w:hAnsi="Times New Roman" w:cs="Times New Roman"/>
          <w:bCs/>
          <w:i/>
          <w:sz w:val="24"/>
          <w:szCs w:val="24"/>
          <w:lang w:val="es-AR" w:eastAsia="es-ES"/>
        </w:rPr>
        <w:t>SUB-EJE</w:t>
      </w:r>
      <w:r w:rsidRPr="00440BB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  <w:t>: La construcción de la interacción equilibrada, sensible y de disfrute con el ambiente natural y otros.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AR" w:eastAsia="es-ES"/>
        </w:rPr>
      </w:pPr>
    </w:p>
    <w:p w:rsidR="00440BBC" w:rsidRPr="00440BBC" w:rsidRDefault="00440BBC" w:rsidP="00440BBC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 xml:space="preserve">Intervención con carácter preventivo y reparador frente a la problemática ambiental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en la implementación de proyectos socio comunitarios solidarios.</w:t>
      </w:r>
    </w:p>
    <w:p w:rsidR="00440BBC" w:rsidRPr="00440BBC" w:rsidRDefault="00440BBC" w:rsidP="00440BBC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Participación, asumiendo diferentes roles, en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el diseño e implementación de proyectos de experiencias en ambientes naturales y otros.</w:t>
      </w:r>
    </w:p>
    <w:p w:rsidR="00440BBC" w:rsidRPr="00440BBC" w:rsidRDefault="00440BBC" w:rsidP="00440BB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440BBC" w:rsidRPr="00440BBC" w:rsidRDefault="00440BBC" w:rsidP="00440BBC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Organización, diseño y realización de </w:t>
      </w:r>
      <w:r w:rsidRPr="00440BBC">
        <w:rPr>
          <w:rFonts w:ascii="Times New Roman" w:eastAsia="Calibri" w:hAnsi="Times New Roman" w:cs="Times New Roman"/>
          <w:b/>
          <w:sz w:val="24"/>
          <w:szCs w:val="24"/>
          <w:lang w:val="es-AR"/>
        </w:rPr>
        <w:t>proyectos que incluyan experiencias corporales, ludomotrices y de vida comunitaria en ambientes naturales y otros, en interacción respetuosa y responsable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con los mismos, para un desarrollo sustentable y para </w:t>
      </w:r>
      <w:r w:rsidRPr="00440BBC">
        <w:rPr>
          <w:rFonts w:ascii="Times New Roman" w:eastAsia="Calibri" w:hAnsi="Times New Roman" w:cs="Times New Roman"/>
          <w:b/>
          <w:sz w:val="24"/>
          <w:szCs w:val="24"/>
          <w:lang w:val="es-AR"/>
        </w:rPr>
        <w:t>la toma de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</w:t>
      </w: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conciencia crítica acerca de sus problemáticas.</w:t>
      </w:r>
    </w:p>
    <w:p w:rsidR="00440BBC" w:rsidRPr="00440BBC" w:rsidRDefault="00440BBC" w:rsidP="00440BBC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AR" w:eastAsia="es-ES"/>
        </w:rPr>
      </w:pPr>
      <w:r w:rsidRPr="00440BB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s-AR" w:eastAsia="es-ES"/>
        </w:rPr>
        <w:t>BIBLIOGRAFÍA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 w:eastAsia="es-ES"/>
        </w:rPr>
      </w:pPr>
      <w:r w:rsidRPr="00440BBC">
        <w:rPr>
          <w:rFonts w:ascii="Times New Roman" w:eastAsia="Calibri" w:hAnsi="Times New Roman" w:cs="Times New Roman"/>
          <w:b/>
          <w:sz w:val="24"/>
          <w:szCs w:val="24"/>
          <w:lang w:val="es-AR" w:eastAsia="es-ES"/>
        </w:rPr>
        <w:t>Cena, M.</w:t>
      </w:r>
      <w:r w:rsidRPr="00440BBC">
        <w:rPr>
          <w:rFonts w:ascii="Times New Roman" w:eastAsia="Calibri" w:hAnsi="Times New Roman" w:cs="Times New Roman"/>
          <w:sz w:val="24"/>
          <w:szCs w:val="24"/>
          <w:lang w:val="es-AR" w:eastAsia="es-ES"/>
        </w:rPr>
        <w:t xml:space="preserve"> (2006). La expresión corporal en la Educación Física. Preguntas Frecuentes</w:t>
      </w:r>
      <w:r w:rsidRPr="00440BBC">
        <w:rPr>
          <w:rFonts w:ascii="Times New Roman" w:eastAsia="Calibri" w:hAnsi="Times New Roman" w:cs="Times New Roman"/>
          <w:i/>
          <w:iCs/>
          <w:sz w:val="24"/>
          <w:szCs w:val="24"/>
          <w:lang w:val="es-AR" w:eastAsia="es-ES"/>
        </w:rPr>
        <w:t xml:space="preserve">. </w:t>
      </w:r>
      <w:r w:rsidRPr="00440BBC">
        <w:rPr>
          <w:rFonts w:ascii="Times New Roman" w:eastAsia="Calibri" w:hAnsi="Times New Roman" w:cs="Times New Roman"/>
          <w:sz w:val="24"/>
          <w:szCs w:val="24"/>
          <w:lang w:val="es-AR" w:eastAsia="es-ES"/>
        </w:rPr>
        <w:t xml:space="preserve">En </w:t>
      </w:r>
      <w:r w:rsidRPr="00440BBC">
        <w:rPr>
          <w:rFonts w:ascii="Times New Roman" w:eastAsia="Calibri" w:hAnsi="Times New Roman" w:cs="Times New Roman"/>
          <w:i/>
          <w:iCs/>
          <w:sz w:val="24"/>
          <w:szCs w:val="24"/>
          <w:lang w:val="es-AR" w:eastAsia="es-ES"/>
        </w:rPr>
        <w:t>Revista Novedades Educativas</w:t>
      </w:r>
      <w:r w:rsidRPr="00440BBC">
        <w:rPr>
          <w:rFonts w:ascii="Times New Roman" w:eastAsia="Calibri" w:hAnsi="Times New Roman" w:cs="Times New Roman"/>
          <w:sz w:val="24"/>
          <w:szCs w:val="24"/>
          <w:lang w:val="es-AR" w:eastAsia="es-ES"/>
        </w:rPr>
        <w:t>, (297). Buenos Aires.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SymbolMT" w:hAnsi="Times New Roman" w:cs="Times New Roman"/>
          <w:sz w:val="24"/>
          <w:szCs w:val="24"/>
          <w:lang w:val="es-AR"/>
        </w:rPr>
        <w:t xml:space="preserve"> </w:t>
      </w:r>
      <w:r w:rsidRPr="00440BBC">
        <w:rPr>
          <w:rFonts w:ascii="Times New Roman" w:eastAsia="Calibri" w:hAnsi="Times New Roman" w:cs="Times New Roman"/>
          <w:b/>
          <w:sz w:val="24"/>
          <w:szCs w:val="24"/>
          <w:lang w:val="es-AR"/>
        </w:rPr>
        <w:t>Grasso, A.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(2001). </w:t>
      </w:r>
      <w:r w:rsidRPr="00440BBC"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  <w:t>El aprendizaje no resuelto de la Educación Física: La corporeidad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. Buenos Aires: Novedades Educativas.</w:t>
      </w:r>
    </w:p>
    <w:p w:rsidR="00440BBC" w:rsidRPr="00440BBC" w:rsidRDefault="00440BBC" w:rsidP="0044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40B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Plus Física. Manual de Educación Física y deportes. Grupo Multilatina.</w:t>
      </w:r>
    </w:p>
    <w:p w:rsidR="00440BBC" w:rsidRPr="00440BBC" w:rsidRDefault="00440BBC" w:rsidP="0044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440BBC" w:rsidRPr="00440BBC" w:rsidRDefault="00440BBC" w:rsidP="00440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440BB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Educación Física y Escuela. Andrés Fuentes Scilleri. Ediciones Celta.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sz w:val="24"/>
          <w:szCs w:val="24"/>
          <w:lang w:val="es-AR"/>
        </w:rPr>
        <w:t>López Pastor, V.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(coord.) (2006). La Evaluación en Educación Física: revisión de modelos tradicionales y planteamiento de una alternativa: la evaluación formativa y compartida. En </w:t>
      </w:r>
      <w:r w:rsidRPr="00440BBC"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  <w:t>Retos: nuevas tendencias en educación física, deporte y recreación</w:t>
      </w:r>
      <w:r w:rsidRPr="00440BB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es-AR"/>
        </w:rPr>
        <w:t xml:space="preserve">,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(10), 31-41. Madrid: Federación Española de Asociaciones de Docentes de Educación Física (FEADEF)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SymbolMT" w:hAnsi="Times New Roman" w:cs="Times New Roman"/>
          <w:b/>
          <w:sz w:val="24"/>
          <w:szCs w:val="24"/>
          <w:lang w:val="es-AR"/>
        </w:rPr>
        <w:t xml:space="preserve"> </w:t>
      </w:r>
      <w:r w:rsidRPr="00440BBC">
        <w:rPr>
          <w:rFonts w:ascii="Times New Roman" w:eastAsia="Calibri" w:hAnsi="Times New Roman" w:cs="Times New Roman"/>
          <w:b/>
          <w:sz w:val="24"/>
          <w:szCs w:val="24"/>
          <w:lang w:val="es-AR"/>
        </w:rPr>
        <w:t>Rozengardt</w:t>
      </w:r>
      <w:bookmarkStart w:id="0" w:name="_GoBack"/>
      <w:bookmarkEnd w:id="0"/>
      <w:r w:rsidRPr="00440BBC">
        <w:rPr>
          <w:rFonts w:ascii="Times New Roman" w:eastAsia="Calibri" w:hAnsi="Times New Roman" w:cs="Times New Roman"/>
          <w:b/>
          <w:sz w:val="24"/>
          <w:szCs w:val="24"/>
          <w:lang w:val="es-AR"/>
        </w:rPr>
        <w:t>, R.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 (2006). </w:t>
      </w:r>
      <w:r w:rsidRPr="00440BBC"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  <w:t>Acerca de los contenidos de la Educación Física Escolar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. En </w:t>
      </w:r>
      <w:r w:rsidRPr="00440BBC"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  <w:t>Revista Digital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, 11 (100). Buenos Aires.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b/>
          <w:bCs/>
          <w:sz w:val="24"/>
          <w:szCs w:val="24"/>
          <w:lang w:val="es-AR"/>
        </w:rPr>
        <w:t>Documentos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- Argentina, Consejo Federal de Educación (2009). </w:t>
      </w:r>
      <w:r w:rsidRPr="00440BBC"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  <w:t>Lineamientos Políticos y Estratégicos de la Educación Secundaria Obligatoria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. Versión Final. Resolución CFE Nº 84/09. Buenos Aires: Autor.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- Argentina, Ministerio de Educación. DNGE. Comisión Federal Permanente para Marcos de Referencia (2010). </w:t>
      </w:r>
      <w:r w:rsidRPr="00440BBC"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  <w:t xml:space="preserve">Nivel Secundario: Núcleo Común de la Formación del Ciclo Orientado.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Documento consultado en la Mesa Federal de Subsecretarios. Versión final. Buenos Aires: Autor.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s-AR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- Gobierno de Córdoba. Ministerio de Educación y Cultura. Dirección de Planificación y Estrategias Educativas (1997). </w:t>
      </w:r>
      <w:r w:rsidRPr="00440BBC"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  <w:t>Ciclo Básico unificado: C.B.U. Propuesta Curricular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, Córdoba, Argentina: Autor.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 xml:space="preserve">- Gobierno de la Provincia de Buenos Aires. Dirección General de Cultura y Educación. (2007). </w:t>
      </w:r>
      <w:r w:rsidRPr="00440BBC">
        <w:rPr>
          <w:rFonts w:ascii="Times New Roman" w:eastAsia="Calibri" w:hAnsi="Times New Roman" w:cs="Times New Roman"/>
          <w:i/>
          <w:iCs/>
          <w:sz w:val="24"/>
          <w:szCs w:val="24"/>
          <w:lang w:val="es-AR"/>
        </w:rPr>
        <w:t xml:space="preserve">Diseño Curricular Educación Secundaria. </w:t>
      </w:r>
      <w:r w:rsidRPr="00440BBC">
        <w:rPr>
          <w:rFonts w:ascii="Times New Roman" w:eastAsia="Calibri" w:hAnsi="Times New Roman" w:cs="Times New Roman"/>
          <w:sz w:val="24"/>
          <w:szCs w:val="24"/>
          <w:lang w:val="es-AR"/>
        </w:rPr>
        <w:t>Buenos Aires: Autor.</w:t>
      </w: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440BBC" w:rsidRPr="00440BBC" w:rsidRDefault="00440BBC" w:rsidP="00440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AR" w:eastAsia="es-ES"/>
        </w:rPr>
      </w:pPr>
    </w:p>
    <w:p w:rsidR="00440BBC" w:rsidRDefault="00440BBC"/>
    <w:sectPr w:rsidR="00440B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20F1"/>
    <w:multiLevelType w:val="hybridMultilevel"/>
    <w:tmpl w:val="DBC21986"/>
    <w:lvl w:ilvl="0" w:tplc="2C0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E5F0530"/>
    <w:multiLevelType w:val="hybridMultilevel"/>
    <w:tmpl w:val="A5F8B04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41EA3"/>
    <w:multiLevelType w:val="hybridMultilevel"/>
    <w:tmpl w:val="355A0EE2"/>
    <w:lvl w:ilvl="0" w:tplc="2C0A0009">
      <w:start w:val="1"/>
      <w:numFmt w:val="bullet"/>
      <w:lvlText w:val=""/>
      <w:lvlJc w:val="left"/>
      <w:pPr>
        <w:ind w:left="76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36962A4"/>
    <w:multiLevelType w:val="hybridMultilevel"/>
    <w:tmpl w:val="D4D6C3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34205"/>
    <w:multiLevelType w:val="hybridMultilevel"/>
    <w:tmpl w:val="F2A6890A"/>
    <w:lvl w:ilvl="0" w:tplc="2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E069E"/>
    <w:multiLevelType w:val="hybridMultilevel"/>
    <w:tmpl w:val="71206F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E7157"/>
    <w:multiLevelType w:val="hybridMultilevel"/>
    <w:tmpl w:val="F90E1D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30580"/>
    <w:multiLevelType w:val="hybridMultilevel"/>
    <w:tmpl w:val="7DA49322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02B63"/>
    <w:multiLevelType w:val="hybridMultilevel"/>
    <w:tmpl w:val="61C66EE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3543B"/>
    <w:multiLevelType w:val="hybridMultilevel"/>
    <w:tmpl w:val="452AED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034E3"/>
    <w:multiLevelType w:val="hybridMultilevel"/>
    <w:tmpl w:val="AEB26CBE"/>
    <w:lvl w:ilvl="0" w:tplc="2C0A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4D84150E"/>
    <w:multiLevelType w:val="hybridMultilevel"/>
    <w:tmpl w:val="492A44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57ACB"/>
    <w:multiLevelType w:val="hybridMultilevel"/>
    <w:tmpl w:val="478056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336E3"/>
    <w:multiLevelType w:val="hybridMultilevel"/>
    <w:tmpl w:val="A27885D6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9A085B"/>
    <w:multiLevelType w:val="hybridMultilevel"/>
    <w:tmpl w:val="83640140"/>
    <w:lvl w:ilvl="0" w:tplc="2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F363F7"/>
    <w:multiLevelType w:val="hybridMultilevel"/>
    <w:tmpl w:val="6CEE6818"/>
    <w:lvl w:ilvl="0" w:tplc="2C0A0009">
      <w:start w:val="1"/>
      <w:numFmt w:val="bullet"/>
      <w:lvlText w:val=""/>
      <w:lvlJc w:val="left"/>
      <w:pPr>
        <w:ind w:left="148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715518A0"/>
    <w:multiLevelType w:val="hybridMultilevel"/>
    <w:tmpl w:val="3A5C27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17D23"/>
    <w:multiLevelType w:val="hybridMultilevel"/>
    <w:tmpl w:val="4776D8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3"/>
  </w:num>
  <w:num w:numId="5">
    <w:abstractNumId w:val="11"/>
  </w:num>
  <w:num w:numId="6">
    <w:abstractNumId w:val="16"/>
  </w:num>
  <w:num w:numId="7">
    <w:abstractNumId w:val="1"/>
  </w:num>
  <w:num w:numId="8">
    <w:abstractNumId w:val="5"/>
  </w:num>
  <w:num w:numId="9">
    <w:abstractNumId w:val="17"/>
  </w:num>
  <w:num w:numId="10">
    <w:abstractNumId w:val="7"/>
  </w:num>
  <w:num w:numId="11">
    <w:abstractNumId w:val="3"/>
  </w:num>
  <w:num w:numId="12">
    <w:abstractNumId w:val="10"/>
  </w:num>
  <w:num w:numId="13">
    <w:abstractNumId w:val="12"/>
  </w:num>
  <w:num w:numId="14">
    <w:abstractNumId w:val="8"/>
  </w:num>
  <w:num w:numId="15">
    <w:abstractNumId w:val="15"/>
  </w:num>
  <w:num w:numId="16">
    <w:abstractNumId w:val="4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BC"/>
    <w:rsid w:val="00440BBC"/>
    <w:rsid w:val="00E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D24A5A-B9F1-4E9B-B7E8-5645CF91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1797</Words>
  <Characters>9885</Characters>
  <Application>Microsoft Office Word</Application>
  <DocSecurity>0</DocSecurity>
  <Lines>82</Lines>
  <Paragraphs>23</Paragraphs>
  <ScaleCrop>false</ScaleCrop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1</cp:revision>
  <dcterms:created xsi:type="dcterms:W3CDTF">2018-10-11T02:10:00Z</dcterms:created>
  <dcterms:modified xsi:type="dcterms:W3CDTF">2018-10-11T02:13:00Z</dcterms:modified>
</cp:coreProperties>
</file>